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4FC0" w14:textId="77777777" w:rsidR="00253BAC" w:rsidRDefault="00253BAC" w:rsidP="00253BAC">
      <w:pPr>
        <w:spacing w:line="240" w:lineRule="auto"/>
        <w:rPr>
          <w:rFonts w:ascii="Arial" w:eastAsia="Arial" w:hAnsi="Arial" w:cs="Arial"/>
          <w:b/>
          <w:bCs/>
          <w:sz w:val="24"/>
          <w:szCs w:val="24"/>
          <w:vertAlign w:val="superscript"/>
        </w:rPr>
      </w:pPr>
      <w:r w:rsidRPr="002D1808">
        <w:rPr>
          <w:rFonts w:ascii="Arial" w:eastAsia="Arial" w:hAnsi="Arial" w:cs="Arial"/>
          <w:b/>
          <w:bCs/>
          <w:sz w:val="24"/>
          <w:szCs w:val="24"/>
          <w:vertAlign w:val="superscript"/>
        </w:rPr>
        <w:t>Laadunhallinnan kriittiset pisteet</w:t>
      </w:r>
    </w:p>
    <w:p w14:paraId="06A56F97" w14:textId="77777777" w:rsidR="00253BAC" w:rsidRPr="00DB2EB7" w:rsidRDefault="00253BAC" w:rsidP="00253BAC">
      <w:pPr>
        <w:spacing w:line="240" w:lineRule="auto"/>
        <w:rPr>
          <w:rFonts w:ascii="Arial" w:eastAsia="Arial" w:hAnsi="Arial" w:cs="Arial"/>
          <w:b/>
          <w:bCs/>
          <w:i/>
          <w:sz w:val="24"/>
          <w:szCs w:val="24"/>
          <w:vertAlign w:val="superscript"/>
        </w:rPr>
      </w:pPr>
      <w:r w:rsidRPr="00DB2EB7">
        <w:rPr>
          <w:i/>
          <w:sz w:val="20"/>
          <w:szCs w:val="20"/>
        </w:rPr>
        <w:t>Ammatillisen koulutuksen laatustrategian keskeisenä tavoitteena on luoda yhdensuuntaiset periaatteet sekä puitteet ammatillisen koulutuksen eri toimijoiden laadunhallinnalle ja sen johtamiselle. Lisäksi tavoitteena on tukea syste</w:t>
      </w:r>
      <w:r w:rsidRPr="00DB2EB7">
        <w:rPr>
          <w:i/>
          <w:sz w:val="20"/>
          <w:szCs w:val="20"/>
        </w:rPr>
        <w:softHyphen/>
        <w:t>maattista ja kokonaisvaltaista laadunhallintaa kaikilla ammatillisen koulutuksen toimija</w:t>
      </w:r>
      <w:r w:rsidRPr="00DB2EB7">
        <w:rPr>
          <w:i/>
          <w:sz w:val="20"/>
          <w:szCs w:val="20"/>
        </w:rPr>
        <w:softHyphen/>
        <w:t>tasoilla, palveluverkostoissa ja kumppanuusyhteistyössä. Laatustrategia turvaa osaltaan ammatillisen koulutuksen tasalaatuisuutta ja kannustaa laadunhallintaan ja sen jatkuvaan parantamiseen kohti huippulaatua</w:t>
      </w:r>
    </w:p>
    <w:p w14:paraId="13B6AAA2" w14:textId="77777777" w:rsidR="00253BAC" w:rsidRPr="002D1808" w:rsidRDefault="00253BAC" w:rsidP="00253BAC">
      <w:pPr>
        <w:spacing w:line="240" w:lineRule="auto"/>
        <w:rPr>
          <w:rFonts w:ascii="Calibri" w:eastAsia="Calibri" w:hAnsi="Calibri" w:cs="Calibri"/>
          <w:sz w:val="19"/>
          <w:szCs w:val="19"/>
          <w:lang w:val="en-US"/>
        </w:rPr>
      </w:pPr>
      <w:r w:rsidRPr="00130548">
        <w:rPr>
          <w:noProof/>
        </w:rPr>
        <w:drawing>
          <wp:inline distT="0" distB="0" distL="0" distR="0" wp14:anchorId="1F4CE2CE" wp14:editId="63A5B12E">
            <wp:extent cx="6480810" cy="3592815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CB3DC" w14:textId="77777777" w:rsidR="00253BAC" w:rsidRDefault="00253BAC" w:rsidP="00253BAC">
      <w:pPr>
        <w:rPr>
          <w:rFonts w:eastAsiaTheme="minorEastAsia"/>
          <w:sz w:val="24"/>
          <w:szCs w:val="24"/>
          <w:vertAlign w:val="superscript"/>
          <w:lang w:val="en-US"/>
        </w:rPr>
      </w:pPr>
      <w:r>
        <w:rPr>
          <w:rFonts w:eastAsiaTheme="minorEastAsia"/>
          <w:sz w:val="24"/>
          <w:szCs w:val="24"/>
          <w:vertAlign w:val="superscript"/>
          <w:lang w:val="en-US"/>
        </w:rPr>
        <w:br w:type="page"/>
      </w:r>
    </w:p>
    <w:p w14:paraId="68D2CC02" w14:textId="77777777" w:rsidR="00253BAC" w:rsidRDefault="00253BAC"/>
    <w:tbl>
      <w:tblPr>
        <w:tblStyle w:val="TaulukkoRuudukko"/>
        <w:tblW w:w="14737" w:type="dxa"/>
        <w:tblLook w:val="04A0" w:firstRow="1" w:lastRow="0" w:firstColumn="1" w:lastColumn="0" w:noHBand="0" w:noVBand="1"/>
      </w:tblPr>
      <w:tblGrid>
        <w:gridCol w:w="2648"/>
        <w:gridCol w:w="3998"/>
        <w:gridCol w:w="4045"/>
        <w:gridCol w:w="4046"/>
      </w:tblGrid>
      <w:tr w:rsidR="00963E51" w14:paraId="0A3EDC63" w14:textId="77777777" w:rsidTr="002C1115">
        <w:tc>
          <w:tcPr>
            <w:tcW w:w="147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5719B" w14:textId="77777777" w:rsidR="002944BA" w:rsidRDefault="002944BA" w:rsidP="686D8770">
            <w:pPr>
              <w:tabs>
                <w:tab w:val="left" w:pos="2610"/>
              </w:tabs>
              <w:jc w:val="center"/>
              <w:rPr>
                <w:b/>
                <w:bCs/>
              </w:rPr>
            </w:pPr>
          </w:p>
          <w:p w14:paraId="23F3A708" w14:textId="77777777" w:rsidR="002944BA" w:rsidRPr="002944BA" w:rsidRDefault="00963E51" w:rsidP="686D8770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4BA">
              <w:rPr>
                <w:rFonts w:ascii="Arial" w:hAnsi="Arial" w:cs="Arial"/>
                <w:b/>
                <w:bCs/>
                <w:sz w:val="28"/>
                <w:szCs w:val="28"/>
              </w:rPr>
              <w:t>Laadunhallinnan kriittiset pisteet, arviointilomake</w:t>
            </w:r>
          </w:p>
          <w:p w14:paraId="657D1295" w14:textId="6B61D9F6" w:rsidR="00963E51" w:rsidRPr="00963E51" w:rsidRDefault="00963E51" w:rsidP="686D8770">
            <w:pPr>
              <w:tabs>
                <w:tab w:val="left" w:pos="2610"/>
              </w:tabs>
              <w:jc w:val="center"/>
              <w:rPr>
                <w:b/>
                <w:bCs/>
              </w:rPr>
            </w:pPr>
          </w:p>
        </w:tc>
      </w:tr>
      <w:tr w:rsidR="002944BA" w:rsidRPr="002944BA" w14:paraId="71F6480E" w14:textId="243F51F6" w:rsidTr="002C1115">
        <w:trPr>
          <w:trHeight w:val="507"/>
        </w:trPr>
        <w:tc>
          <w:tcPr>
            <w:tcW w:w="66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14E1E532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tcBorders>
              <w:top w:val="double" w:sz="4" w:space="0" w:color="auto"/>
              <w:bottom w:val="single" w:sz="12" w:space="0" w:color="auto"/>
            </w:tcBorders>
          </w:tcPr>
          <w:p w14:paraId="6394D4EC" w14:textId="77777777" w:rsidR="0059222E" w:rsidRDefault="0059222E" w:rsidP="008F369E">
            <w:pPr>
              <w:tabs>
                <w:tab w:val="left" w:pos="2610"/>
              </w:tabs>
              <w:rPr>
                <w:rFonts w:ascii="Arial" w:hAnsi="Arial" w:cs="Arial"/>
                <w:b/>
              </w:rPr>
            </w:pPr>
          </w:p>
          <w:p w14:paraId="19610F5F" w14:textId="77777777" w:rsidR="0059222E" w:rsidRDefault="002944BA" w:rsidP="0059222E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>Vahvuudet</w:t>
            </w:r>
          </w:p>
          <w:p w14:paraId="0387207F" w14:textId="105148C3" w:rsidR="002944BA" w:rsidRPr="002944BA" w:rsidRDefault="002944BA" w:rsidP="008F369E">
            <w:pPr>
              <w:tabs>
                <w:tab w:val="left" w:pos="2610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E5500B0" w14:textId="77777777" w:rsidR="0059222E" w:rsidRDefault="0059222E" w:rsidP="008F369E">
            <w:pPr>
              <w:tabs>
                <w:tab w:val="left" w:pos="2610"/>
              </w:tabs>
              <w:rPr>
                <w:rFonts w:ascii="Arial" w:hAnsi="Arial" w:cs="Arial"/>
                <w:b/>
              </w:rPr>
            </w:pPr>
          </w:p>
          <w:p w14:paraId="2C38191E" w14:textId="3B9781A2" w:rsidR="002944BA" w:rsidRPr="002944BA" w:rsidRDefault="002944BA" w:rsidP="0059222E">
            <w:pPr>
              <w:tabs>
                <w:tab w:val="left" w:pos="2610"/>
              </w:tabs>
              <w:jc w:val="center"/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  <w:b/>
              </w:rPr>
              <w:t>Kehittämiskohteet</w:t>
            </w:r>
          </w:p>
        </w:tc>
      </w:tr>
      <w:tr w:rsidR="002944BA" w:rsidRPr="002944BA" w14:paraId="76DE1DA8" w14:textId="4D87975F" w:rsidTr="002C1115">
        <w:trPr>
          <w:trHeight w:val="1074"/>
        </w:trPr>
        <w:tc>
          <w:tcPr>
            <w:tcW w:w="26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10372977" w14:textId="77777777" w:rsidR="002944BA" w:rsidRPr="002944BA" w:rsidRDefault="002944BA">
            <w:pPr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>Muutoshallinta</w:t>
            </w:r>
          </w:p>
        </w:tc>
        <w:tc>
          <w:tcPr>
            <w:tcW w:w="3998" w:type="dxa"/>
            <w:tcBorders>
              <w:top w:val="single" w:sz="12" w:space="0" w:color="auto"/>
              <w:bottom w:val="single" w:sz="12" w:space="0" w:color="auto"/>
            </w:tcBorders>
          </w:tcPr>
          <w:p w14:paraId="0F4F7FCB" w14:textId="1646B8E1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Muutos = asia, jonka takia pitää muuttaa prosesseja tai toimintamalleja</w:t>
            </w:r>
          </w:p>
          <w:p w14:paraId="2F3E6EC2" w14:textId="1F52639F" w:rsidR="002944BA" w:rsidRPr="002944BA" w:rsidRDefault="002944BA" w:rsidP="00564E1B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Muutostarpeen tunnistaminen ja muutosten tarpeellisuuden arviointi</w:t>
            </w:r>
          </w:p>
        </w:tc>
        <w:tc>
          <w:tcPr>
            <w:tcW w:w="4045" w:type="dxa"/>
            <w:tcBorders>
              <w:top w:val="single" w:sz="12" w:space="0" w:color="auto"/>
              <w:bottom w:val="single" w:sz="12" w:space="0" w:color="auto"/>
            </w:tcBorders>
          </w:tcPr>
          <w:p w14:paraId="6E64713A" w14:textId="77777777" w:rsidR="002944BA" w:rsidRPr="002944BA" w:rsidRDefault="002944BA">
            <w:pPr>
              <w:rPr>
                <w:rFonts w:ascii="Arial" w:hAnsi="Arial" w:cs="Arial"/>
              </w:rPr>
            </w:pPr>
          </w:p>
          <w:p w14:paraId="54C724DD" w14:textId="47D7BD1B" w:rsidR="002944BA" w:rsidRPr="002944BA" w:rsidRDefault="002944BA" w:rsidP="002D3D63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5C6E79C" w14:textId="77777777" w:rsidR="002944BA" w:rsidRPr="002944BA" w:rsidRDefault="002944BA" w:rsidP="002D3D63">
            <w:pPr>
              <w:rPr>
                <w:rFonts w:ascii="Arial" w:hAnsi="Arial" w:cs="Arial"/>
              </w:rPr>
            </w:pPr>
          </w:p>
        </w:tc>
      </w:tr>
      <w:tr w:rsidR="002944BA" w:rsidRPr="002944BA" w14:paraId="1B9F3A9D" w14:textId="77777777" w:rsidTr="002C1115">
        <w:tc>
          <w:tcPr>
            <w:tcW w:w="264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27B7B30D" w14:textId="644B0B1F" w:rsidR="002944BA" w:rsidRPr="002944BA" w:rsidRDefault="002944BA" w:rsidP="44BC57AA">
            <w:pPr>
              <w:rPr>
                <w:rFonts w:ascii="Arial" w:hAnsi="Arial" w:cs="Arial"/>
                <w:b/>
                <w:bCs/>
              </w:rPr>
            </w:pPr>
            <w:r w:rsidRPr="002944BA">
              <w:rPr>
                <w:rFonts w:ascii="Arial" w:hAnsi="Arial" w:cs="Arial"/>
                <w:b/>
                <w:bCs/>
              </w:rPr>
              <w:t>Prosessit ja laatu</w:t>
            </w:r>
          </w:p>
        </w:tc>
        <w:tc>
          <w:tcPr>
            <w:tcW w:w="3998" w:type="dxa"/>
            <w:tcBorders>
              <w:top w:val="single" w:sz="12" w:space="0" w:color="auto"/>
            </w:tcBorders>
          </w:tcPr>
          <w:p w14:paraId="4D5CD283" w14:textId="290C5CFE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Prosessien kuvaaminen ja ajantasaisuuden varmistaminen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29A29B68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right w:val="double" w:sz="4" w:space="0" w:color="auto"/>
            </w:tcBorders>
          </w:tcPr>
          <w:p w14:paraId="17C27F6D" w14:textId="58A41410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0E45048F" w14:textId="77777777" w:rsidTr="00411DD8">
        <w:tc>
          <w:tcPr>
            <w:tcW w:w="2648" w:type="dxa"/>
            <w:vMerge/>
            <w:tcBorders>
              <w:left w:val="double" w:sz="4" w:space="0" w:color="auto"/>
            </w:tcBorders>
          </w:tcPr>
          <w:p w14:paraId="46984D7C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BE16D94" w14:textId="62D5EDD0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Prosessikuvauksen laatu on tarkoituksenmukainen (ymmärrettävyys, ohjaavuus, ym.)</w:t>
            </w:r>
          </w:p>
        </w:tc>
        <w:tc>
          <w:tcPr>
            <w:tcW w:w="4045" w:type="dxa"/>
          </w:tcPr>
          <w:p w14:paraId="5D3F2E48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right w:val="double" w:sz="4" w:space="0" w:color="auto"/>
            </w:tcBorders>
          </w:tcPr>
          <w:p w14:paraId="33A2F95C" w14:textId="6C142E40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5A21B823" w14:textId="77777777" w:rsidTr="002C1115">
        <w:trPr>
          <w:trHeight w:val="1343"/>
        </w:trPr>
        <w:tc>
          <w:tcPr>
            <w:tcW w:w="264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08CC9607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bottom w:val="single" w:sz="12" w:space="0" w:color="auto"/>
            </w:tcBorders>
          </w:tcPr>
          <w:p w14:paraId="2BA4473D" w14:textId="2E77F231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 xml:space="preserve">Prosessi toteutuu kuvatusti kattavasti ja tasalaatuisesti, johto, esimiehet ja henkilöstö on sitoutunut prosessiin. </w:t>
            </w:r>
            <w:r w:rsidRPr="00D12C75">
              <w:rPr>
                <w:rFonts w:ascii="Arial" w:hAnsi="Arial" w:cs="Arial"/>
                <w:bCs/>
              </w:rPr>
              <w:t>Mitä seuraa, jos ei toimita prosessin mukaisesti?</w:t>
            </w:r>
          </w:p>
        </w:tc>
        <w:tc>
          <w:tcPr>
            <w:tcW w:w="4045" w:type="dxa"/>
            <w:tcBorders>
              <w:bottom w:val="single" w:sz="12" w:space="0" w:color="auto"/>
            </w:tcBorders>
          </w:tcPr>
          <w:p w14:paraId="2909C309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bottom w:val="single" w:sz="12" w:space="0" w:color="auto"/>
              <w:right w:val="double" w:sz="4" w:space="0" w:color="auto"/>
            </w:tcBorders>
          </w:tcPr>
          <w:p w14:paraId="38D83979" w14:textId="5EF646DF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3013DC98" w14:textId="77777777" w:rsidTr="002C1115">
        <w:tc>
          <w:tcPr>
            <w:tcW w:w="264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6D159F88" w14:textId="77777777" w:rsidR="002944BA" w:rsidRPr="002944BA" w:rsidRDefault="002944BA">
            <w:pPr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>Asiakaslähtöisyys toiminnassa</w:t>
            </w:r>
          </w:p>
        </w:tc>
        <w:tc>
          <w:tcPr>
            <w:tcW w:w="3998" w:type="dxa"/>
            <w:tcBorders>
              <w:top w:val="single" w:sz="12" w:space="0" w:color="auto"/>
            </w:tcBorders>
          </w:tcPr>
          <w:p w14:paraId="719628BA" w14:textId="5068D602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Asiakkaan tarpeet on otettu huomioon suunnittelussa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6CF0C282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right w:val="double" w:sz="4" w:space="0" w:color="auto"/>
            </w:tcBorders>
          </w:tcPr>
          <w:p w14:paraId="7BB6D4EF" w14:textId="0C7483CB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0F8E2D1D" w14:textId="77777777" w:rsidTr="002C1115">
        <w:tc>
          <w:tcPr>
            <w:tcW w:w="264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05029228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bottom w:val="single" w:sz="12" w:space="0" w:color="auto"/>
            </w:tcBorders>
          </w:tcPr>
          <w:p w14:paraId="4EADC154" w14:textId="0AD58D46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Asiakkaan näkökulman huomioidaan arvioinnissa (osallistuuko asiakkaat)</w:t>
            </w:r>
          </w:p>
        </w:tc>
        <w:tc>
          <w:tcPr>
            <w:tcW w:w="4045" w:type="dxa"/>
            <w:tcBorders>
              <w:bottom w:val="single" w:sz="12" w:space="0" w:color="auto"/>
            </w:tcBorders>
          </w:tcPr>
          <w:p w14:paraId="30F73BE4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bottom w:val="single" w:sz="12" w:space="0" w:color="auto"/>
              <w:right w:val="double" w:sz="4" w:space="0" w:color="auto"/>
            </w:tcBorders>
          </w:tcPr>
          <w:p w14:paraId="6B574F68" w14:textId="0A13B444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3ABC3C8A" w14:textId="77777777" w:rsidTr="002C1115">
        <w:tc>
          <w:tcPr>
            <w:tcW w:w="264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5C656D67" w14:textId="11CC0481" w:rsidR="002944BA" w:rsidRPr="002944BA" w:rsidRDefault="002944BA" w:rsidP="009A0D04">
            <w:pPr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>Osaamisen varmistaminen</w:t>
            </w:r>
          </w:p>
        </w:tc>
        <w:tc>
          <w:tcPr>
            <w:tcW w:w="3998" w:type="dxa"/>
            <w:tcBorders>
              <w:top w:val="single" w:sz="12" w:space="0" w:color="auto"/>
            </w:tcBorders>
          </w:tcPr>
          <w:p w14:paraId="3A22E747" w14:textId="26CB5255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Henkilöstön osaamistarpeita tunnistetaan systemaattisesti ja kattavasti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1241C53E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right w:val="double" w:sz="4" w:space="0" w:color="auto"/>
            </w:tcBorders>
          </w:tcPr>
          <w:p w14:paraId="0BC90B1E" w14:textId="3417DB38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7F617362" w14:textId="77777777" w:rsidTr="00411DD8">
        <w:tc>
          <w:tcPr>
            <w:tcW w:w="2648" w:type="dxa"/>
            <w:vMerge/>
            <w:tcBorders>
              <w:left w:val="double" w:sz="4" w:space="0" w:color="auto"/>
            </w:tcBorders>
          </w:tcPr>
          <w:p w14:paraId="626B4E47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9A6D2F5" w14:textId="3B8486D9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Henkilöstön osaamista kehitetään tarvittaessa/systemaattisesti</w:t>
            </w:r>
          </w:p>
        </w:tc>
        <w:tc>
          <w:tcPr>
            <w:tcW w:w="4045" w:type="dxa"/>
          </w:tcPr>
          <w:p w14:paraId="20896B42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right w:val="double" w:sz="4" w:space="0" w:color="auto"/>
            </w:tcBorders>
          </w:tcPr>
          <w:p w14:paraId="208091AE" w14:textId="4F663EF0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2528A7CF" w14:textId="77777777" w:rsidTr="00411DD8">
        <w:tc>
          <w:tcPr>
            <w:tcW w:w="2648" w:type="dxa"/>
            <w:vMerge/>
            <w:tcBorders>
              <w:left w:val="double" w:sz="4" w:space="0" w:color="auto"/>
            </w:tcBorders>
          </w:tcPr>
          <w:p w14:paraId="58947920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2F7AAA6" w14:textId="172EC035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 xml:space="preserve">Kumppaneiden (esim. työelämä) osaamisen selvitetään ja varmistetaan (esim. arviointi- ja ohjausosaaminen) </w:t>
            </w:r>
          </w:p>
        </w:tc>
        <w:tc>
          <w:tcPr>
            <w:tcW w:w="4045" w:type="dxa"/>
          </w:tcPr>
          <w:p w14:paraId="3EFC3957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right w:val="double" w:sz="4" w:space="0" w:color="auto"/>
            </w:tcBorders>
          </w:tcPr>
          <w:p w14:paraId="1F47EBAA" w14:textId="0E17B80B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339AB917" w14:textId="77777777" w:rsidTr="002C1115">
        <w:tc>
          <w:tcPr>
            <w:tcW w:w="2648" w:type="dxa"/>
            <w:tcBorders>
              <w:left w:val="double" w:sz="4" w:space="0" w:color="auto"/>
              <w:bottom w:val="single" w:sz="12" w:space="0" w:color="auto"/>
            </w:tcBorders>
          </w:tcPr>
          <w:p w14:paraId="78F91058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bottom w:val="single" w:sz="12" w:space="0" w:color="auto"/>
            </w:tcBorders>
          </w:tcPr>
          <w:p w14:paraId="05F50B30" w14:textId="1DF88E20" w:rsidR="002944BA" w:rsidRPr="002944BA" w:rsidRDefault="002944BA" w:rsidP="00212100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Kestävä tulevaisuus on huomioitu?</w:t>
            </w:r>
          </w:p>
        </w:tc>
        <w:tc>
          <w:tcPr>
            <w:tcW w:w="4045" w:type="dxa"/>
            <w:tcBorders>
              <w:bottom w:val="single" w:sz="12" w:space="0" w:color="auto"/>
            </w:tcBorders>
          </w:tcPr>
          <w:p w14:paraId="63648471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bottom w:val="single" w:sz="12" w:space="0" w:color="auto"/>
              <w:right w:val="double" w:sz="4" w:space="0" w:color="auto"/>
            </w:tcBorders>
          </w:tcPr>
          <w:p w14:paraId="24BAF6CC" w14:textId="6C99CD43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01B85CEE" w14:textId="77777777" w:rsidTr="002C1115">
        <w:tc>
          <w:tcPr>
            <w:tcW w:w="264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23BA7BE1" w14:textId="42DB6193" w:rsidR="002944BA" w:rsidRPr="002944BA" w:rsidRDefault="002944BA" w:rsidP="00212100">
            <w:pPr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>Toiminnan arviointi</w:t>
            </w:r>
          </w:p>
        </w:tc>
        <w:tc>
          <w:tcPr>
            <w:tcW w:w="3998" w:type="dxa"/>
            <w:tcBorders>
              <w:top w:val="single" w:sz="12" w:space="0" w:color="auto"/>
            </w:tcBorders>
          </w:tcPr>
          <w:p w14:paraId="442F2BBF" w14:textId="0994EB7C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Arvioidaanko toimintaa/prosessia säännöllisesti koulutuksen järjestäjän toimesta (esim. itsearvioinnit, katselmukset, sisäiset auditoinnit, ym.)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0F34C463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right w:val="double" w:sz="4" w:space="0" w:color="auto"/>
            </w:tcBorders>
          </w:tcPr>
          <w:p w14:paraId="0D43EBC3" w14:textId="32C3738D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45CB8FA9" w14:textId="77777777" w:rsidTr="00411DD8">
        <w:tc>
          <w:tcPr>
            <w:tcW w:w="2648" w:type="dxa"/>
            <w:vMerge/>
            <w:tcBorders>
              <w:left w:val="double" w:sz="4" w:space="0" w:color="auto"/>
            </w:tcBorders>
          </w:tcPr>
          <w:p w14:paraId="799D0E4F" w14:textId="77777777" w:rsidR="002944BA" w:rsidRPr="002944BA" w:rsidRDefault="002944BA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</w:tcPr>
          <w:p w14:paraId="193AF1ED" w14:textId="262F7DCE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Arvioidaanko toimintaa/prosessia ulkoisesti säännöllisesti, sis. asiakaspalautteet, ulkoiset arvioinnit, ym.</w:t>
            </w:r>
          </w:p>
        </w:tc>
        <w:tc>
          <w:tcPr>
            <w:tcW w:w="4045" w:type="dxa"/>
          </w:tcPr>
          <w:p w14:paraId="40EB2CF7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right w:val="double" w:sz="4" w:space="0" w:color="auto"/>
            </w:tcBorders>
          </w:tcPr>
          <w:p w14:paraId="055FC314" w14:textId="4A4B2C31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0AE92A4F" w14:textId="77777777" w:rsidTr="002C1115">
        <w:tc>
          <w:tcPr>
            <w:tcW w:w="264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480E8B26" w14:textId="77777777" w:rsidR="002944BA" w:rsidRPr="002944BA" w:rsidRDefault="002944BA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tcBorders>
              <w:bottom w:val="single" w:sz="12" w:space="0" w:color="auto"/>
            </w:tcBorders>
          </w:tcPr>
          <w:p w14:paraId="70FD1EA6" w14:textId="25A6302D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Henkilöstöllä on mahdollisuus (osaaminen, aikaresurssi, muut mahdollistavat tekijät) hyödyntää arvioinnin tuloksia toiminnan kehittämisessä</w:t>
            </w:r>
          </w:p>
        </w:tc>
        <w:tc>
          <w:tcPr>
            <w:tcW w:w="4045" w:type="dxa"/>
            <w:tcBorders>
              <w:bottom w:val="single" w:sz="12" w:space="0" w:color="auto"/>
            </w:tcBorders>
          </w:tcPr>
          <w:p w14:paraId="17201967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bottom w:val="single" w:sz="12" w:space="0" w:color="auto"/>
              <w:right w:val="double" w:sz="4" w:space="0" w:color="auto"/>
            </w:tcBorders>
          </w:tcPr>
          <w:p w14:paraId="398DAB15" w14:textId="41453571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38B5565E" w14:textId="77777777" w:rsidTr="002C1115">
        <w:tc>
          <w:tcPr>
            <w:tcW w:w="2648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14:paraId="18D1B5B5" w14:textId="1AC1A0DD" w:rsidR="002944BA" w:rsidRPr="002944BA" w:rsidRDefault="002944BA">
            <w:pPr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>Johdon sitoutuminen</w:t>
            </w:r>
          </w:p>
        </w:tc>
        <w:tc>
          <w:tcPr>
            <w:tcW w:w="3998" w:type="dxa"/>
            <w:tcBorders>
              <w:top w:val="single" w:sz="12" w:space="0" w:color="auto"/>
            </w:tcBorders>
          </w:tcPr>
          <w:p w14:paraId="4034B0C8" w14:textId="57413707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Arvioinnin tuloksista seuraa jotain, sekä kehittämiskohteiden että vahvuuksien osalta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5FBDDD77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right w:val="double" w:sz="4" w:space="0" w:color="auto"/>
            </w:tcBorders>
          </w:tcPr>
          <w:p w14:paraId="3090A922" w14:textId="091758FF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5A05EC89" w14:textId="15F31306" w:rsidTr="00411DD8">
        <w:tc>
          <w:tcPr>
            <w:tcW w:w="2648" w:type="dxa"/>
            <w:vMerge/>
            <w:tcBorders>
              <w:left w:val="double" w:sz="4" w:space="0" w:color="auto"/>
            </w:tcBorders>
          </w:tcPr>
          <w:p w14:paraId="76EC7C3D" w14:textId="77777777" w:rsidR="002944BA" w:rsidRPr="002944BA" w:rsidRDefault="002944BA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</w:tcPr>
          <w:p w14:paraId="696738D4" w14:textId="16AEE003" w:rsidR="002944BA" w:rsidRPr="002944BA" w:rsidRDefault="002944BA" w:rsidP="00D476B9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Johto osoittaa omalla toiminnallaan sitoutumista</w:t>
            </w:r>
          </w:p>
        </w:tc>
        <w:tc>
          <w:tcPr>
            <w:tcW w:w="4045" w:type="dxa"/>
          </w:tcPr>
          <w:p w14:paraId="37FC02D8" w14:textId="09DE8E1A" w:rsidR="002944BA" w:rsidRPr="002944BA" w:rsidRDefault="002944BA" w:rsidP="002944BA">
            <w:pPr>
              <w:tabs>
                <w:tab w:val="left" w:pos="2918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right w:val="double" w:sz="4" w:space="0" w:color="auto"/>
            </w:tcBorders>
          </w:tcPr>
          <w:p w14:paraId="292D78CA" w14:textId="77777777" w:rsidR="002944BA" w:rsidRPr="002944BA" w:rsidRDefault="002944BA" w:rsidP="002944BA">
            <w:pPr>
              <w:tabs>
                <w:tab w:val="left" w:pos="2918"/>
              </w:tabs>
              <w:rPr>
                <w:rFonts w:ascii="Arial" w:hAnsi="Arial" w:cs="Arial"/>
              </w:rPr>
            </w:pPr>
          </w:p>
        </w:tc>
      </w:tr>
      <w:tr w:rsidR="002944BA" w:rsidRPr="002944BA" w14:paraId="7FBA7CBA" w14:textId="77777777" w:rsidTr="00411DD8">
        <w:tc>
          <w:tcPr>
            <w:tcW w:w="2648" w:type="dxa"/>
            <w:vMerge/>
            <w:tcBorders>
              <w:left w:val="double" w:sz="4" w:space="0" w:color="auto"/>
            </w:tcBorders>
          </w:tcPr>
          <w:p w14:paraId="1FBF25E6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31DA28E" w14:textId="2E0A5F03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Kehittämistyössä mahdollistetaan innovatiivisuus</w:t>
            </w:r>
          </w:p>
        </w:tc>
        <w:tc>
          <w:tcPr>
            <w:tcW w:w="4045" w:type="dxa"/>
          </w:tcPr>
          <w:p w14:paraId="2A65B608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right w:val="double" w:sz="4" w:space="0" w:color="auto"/>
            </w:tcBorders>
          </w:tcPr>
          <w:p w14:paraId="413740B7" w14:textId="3B684682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57A7F5F2" w14:textId="77777777" w:rsidTr="002C1115">
        <w:tc>
          <w:tcPr>
            <w:tcW w:w="2648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4B38CE12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bottom w:val="single" w:sz="12" w:space="0" w:color="auto"/>
            </w:tcBorders>
          </w:tcPr>
          <w:p w14:paraId="4B62D545" w14:textId="1BB1C506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Toiminnassa ja sen parantamisessa huomioidaan kokonaisuus.</w:t>
            </w:r>
          </w:p>
          <w:p w14:paraId="5D467183" w14:textId="1A35888A" w:rsidR="002944BA" w:rsidRPr="002944BA" w:rsidRDefault="002944BA">
            <w:pPr>
              <w:rPr>
                <w:rFonts w:ascii="Arial" w:hAnsi="Arial" w:cs="Arial"/>
              </w:rPr>
            </w:pPr>
            <w:proofErr w:type="spellStart"/>
            <w:r w:rsidRPr="002944BA">
              <w:rPr>
                <w:rFonts w:ascii="Arial" w:hAnsi="Arial" w:cs="Arial"/>
              </w:rPr>
              <w:t>Yhteentoimivuus</w:t>
            </w:r>
            <w:proofErr w:type="spellEnd"/>
            <w:r w:rsidRPr="002944BA">
              <w:rPr>
                <w:rFonts w:ascii="Arial" w:hAnsi="Arial" w:cs="Arial"/>
              </w:rPr>
              <w:t xml:space="preserve">, ei </w:t>
            </w:r>
            <w:proofErr w:type="spellStart"/>
            <w:r w:rsidRPr="002944BA">
              <w:rPr>
                <w:rFonts w:ascii="Arial" w:hAnsi="Arial" w:cs="Arial"/>
              </w:rPr>
              <w:t>siilouduta</w:t>
            </w:r>
            <w:proofErr w:type="spellEnd"/>
          </w:p>
        </w:tc>
        <w:tc>
          <w:tcPr>
            <w:tcW w:w="4045" w:type="dxa"/>
            <w:tcBorders>
              <w:bottom w:val="single" w:sz="12" w:space="0" w:color="auto"/>
            </w:tcBorders>
          </w:tcPr>
          <w:p w14:paraId="6BE393ED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bottom w:val="single" w:sz="12" w:space="0" w:color="auto"/>
              <w:right w:val="double" w:sz="4" w:space="0" w:color="auto"/>
            </w:tcBorders>
          </w:tcPr>
          <w:p w14:paraId="727D9AC9" w14:textId="260D6B8C" w:rsidR="002944BA" w:rsidRPr="002944BA" w:rsidRDefault="002944BA">
            <w:pPr>
              <w:rPr>
                <w:rFonts w:ascii="Arial" w:hAnsi="Arial" w:cs="Arial"/>
              </w:rPr>
            </w:pPr>
          </w:p>
        </w:tc>
      </w:tr>
      <w:tr w:rsidR="002944BA" w:rsidRPr="002944BA" w14:paraId="1231C007" w14:textId="77777777" w:rsidTr="002C1115">
        <w:tc>
          <w:tcPr>
            <w:tcW w:w="26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1603BF8F" w14:textId="66360BC5" w:rsidR="002944BA" w:rsidRPr="002944BA" w:rsidRDefault="002944BA">
            <w:pPr>
              <w:rPr>
                <w:rFonts w:ascii="Arial" w:hAnsi="Arial" w:cs="Arial"/>
                <w:b/>
              </w:rPr>
            </w:pPr>
            <w:r w:rsidRPr="002944BA">
              <w:rPr>
                <w:rFonts w:ascii="Arial" w:hAnsi="Arial" w:cs="Arial"/>
                <w:b/>
              </w:rPr>
              <w:t xml:space="preserve">Viestintä </w:t>
            </w:r>
          </w:p>
        </w:tc>
        <w:tc>
          <w:tcPr>
            <w:tcW w:w="3998" w:type="dxa"/>
            <w:tcBorders>
              <w:top w:val="single" w:sz="12" w:space="0" w:color="auto"/>
              <w:bottom w:val="double" w:sz="4" w:space="0" w:color="auto"/>
            </w:tcBorders>
          </w:tcPr>
          <w:p w14:paraId="28D89E77" w14:textId="39435C9F" w:rsidR="002944BA" w:rsidRPr="002944BA" w:rsidRDefault="002944BA">
            <w:pPr>
              <w:rPr>
                <w:rFonts w:ascii="Arial" w:hAnsi="Arial" w:cs="Arial"/>
              </w:rPr>
            </w:pPr>
            <w:r w:rsidRPr="002944BA">
              <w:rPr>
                <w:rFonts w:ascii="Arial" w:hAnsi="Arial" w:cs="Arial"/>
              </w:rPr>
              <w:t>Organisaatiossa viestitään laadunhallinnan teemoista oikeaan aikaan ja kulloinenkin kohderyhmä huomioiden. Viestin vastaanotto ja ymmärrys varmistetaan</w:t>
            </w:r>
          </w:p>
        </w:tc>
        <w:tc>
          <w:tcPr>
            <w:tcW w:w="4045" w:type="dxa"/>
            <w:tcBorders>
              <w:top w:val="single" w:sz="12" w:space="0" w:color="auto"/>
              <w:bottom w:val="double" w:sz="4" w:space="0" w:color="auto"/>
            </w:tcBorders>
          </w:tcPr>
          <w:p w14:paraId="397CFBC6" w14:textId="77777777" w:rsidR="002944BA" w:rsidRPr="002944BA" w:rsidRDefault="002944BA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8B9279F" w14:textId="7006371B" w:rsidR="002944BA" w:rsidRPr="002944BA" w:rsidRDefault="002944BA">
            <w:pPr>
              <w:rPr>
                <w:rFonts w:ascii="Arial" w:hAnsi="Arial" w:cs="Arial"/>
              </w:rPr>
            </w:pPr>
          </w:p>
        </w:tc>
      </w:tr>
    </w:tbl>
    <w:p w14:paraId="19A0880A" w14:textId="77777777" w:rsidR="003B6C5C" w:rsidRPr="002944BA" w:rsidRDefault="00671379">
      <w:pPr>
        <w:rPr>
          <w:rFonts w:ascii="Arial" w:hAnsi="Arial" w:cs="Arial"/>
        </w:rPr>
      </w:pPr>
    </w:p>
    <w:sectPr w:rsidR="003B6C5C" w:rsidRPr="002944BA" w:rsidSect="000B050F">
      <w:headerReference w:type="default" r:id="rId11"/>
      <w:footerReference w:type="defaul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7BE3" w14:textId="77777777" w:rsidR="003865C8" w:rsidRDefault="003865C8" w:rsidP="00C6290D">
      <w:pPr>
        <w:spacing w:after="0" w:line="240" w:lineRule="auto"/>
      </w:pPr>
      <w:r>
        <w:separator/>
      </w:r>
    </w:p>
  </w:endnote>
  <w:endnote w:type="continuationSeparator" w:id="0">
    <w:p w14:paraId="177ABA2F" w14:textId="77777777" w:rsidR="003865C8" w:rsidRDefault="003865C8" w:rsidP="00C6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86D8770" w14:paraId="7986F7F1" w14:textId="77777777" w:rsidTr="686D8770">
      <w:tc>
        <w:tcPr>
          <w:tcW w:w="4668" w:type="dxa"/>
        </w:tcPr>
        <w:p w14:paraId="0AF51B49" w14:textId="2A9A2E37" w:rsidR="686D8770" w:rsidRDefault="686D8770" w:rsidP="686D8770">
          <w:pPr>
            <w:pStyle w:val="Yltunniste"/>
            <w:ind w:left="-115"/>
          </w:pPr>
        </w:p>
      </w:tc>
      <w:tc>
        <w:tcPr>
          <w:tcW w:w="4668" w:type="dxa"/>
        </w:tcPr>
        <w:p w14:paraId="0465887F" w14:textId="0E0BAEB2" w:rsidR="686D8770" w:rsidRDefault="686D8770" w:rsidP="686D8770">
          <w:pPr>
            <w:pStyle w:val="Yltunniste"/>
            <w:jc w:val="center"/>
          </w:pPr>
        </w:p>
      </w:tc>
      <w:tc>
        <w:tcPr>
          <w:tcW w:w="4668" w:type="dxa"/>
        </w:tcPr>
        <w:p w14:paraId="62F4F28B" w14:textId="685C4B5F" w:rsidR="686D8770" w:rsidRDefault="686D8770" w:rsidP="686D8770">
          <w:pPr>
            <w:pStyle w:val="Yltunniste"/>
            <w:ind w:right="-115"/>
            <w:jc w:val="right"/>
          </w:pPr>
        </w:p>
      </w:tc>
    </w:tr>
  </w:tbl>
  <w:p w14:paraId="58C9780B" w14:textId="578705A4" w:rsidR="686D8770" w:rsidRDefault="686D8770" w:rsidP="686D87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6E30" w14:textId="77777777" w:rsidR="003865C8" w:rsidRDefault="003865C8" w:rsidP="00C6290D">
      <w:pPr>
        <w:spacing w:after="0" w:line="240" w:lineRule="auto"/>
      </w:pPr>
      <w:r>
        <w:separator/>
      </w:r>
    </w:p>
  </w:footnote>
  <w:footnote w:type="continuationSeparator" w:id="0">
    <w:p w14:paraId="73F069E9" w14:textId="77777777" w:rsidR="003865C8" w:rsidRDefault="003865C8" w:rsidP="00C6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6F80" w14:textId="77777777" w:rsidR="00C6290D" w:rsidRDefault="00C6290D" w:rsidP="00C6290D">
    <w:pPr>
      <w:pStyle w:val="Yltunniste"/>
      <w:tabs>
        <w:tab w:val="clear" w:pos="4819"/>
        <w:tab w:val="clear" w:pos="9638"/>
        <w:tab w:val="left" w:pos="7287"/>
      </w:tabs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BD28598" wp14:editId="565C2169">
          <wp:simplePos x="0" y="0"/>
          <wp:positionH relativeFrom="column">
            <wp:posOffset>-467360</wp:posOffset>
          </wp:positionH>
          <wp:positionV relativeFrom="paragraph">
            <wp:posOffset>-309880</wp:posOffset>
          </wp:positionV>
          <wp:extent cx="1939925" cy="653415"/>
          <wp:effectExtent l="0" t="0" r="0" b="0"/>
          <wp:wrapNone/>
          <wp:docPr id="5" name="Kuva 5" descr="Sampo_logo v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mpo_logo v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fi-FI"/>
      </w:rPr>
      <w:drawing>
        <wp:anchor distT="0" distB="0" distL="114300" distR="114300" simplePos="0" relativeHeight="251663360" behindDoc="1" locked="0" layoutInCell="1" allowOverlap="1" wp14:anchorId="277AA977" wp14:editId="27C3F86C">
          <wp:simplePos x="0" y="0"/>
          <wp:positionH relativeFrom="column">
            <wp:posOffset>5581650</wp:posOffset>
          </wp:positionH>
          <wp:positionV relativeFrom="paragraph">
            <wp:posOffset>-335915</wp:posOffset>
          </wp:positionV>
          <wp:extent cx="636270" cy="615315"/>
          <wp:effectExtent l="0" t="0" r="0" b="0"/>
          <wp:wrapTight wrapText="bothSides">
            <wp:wrapPolygon edited="0">
              <wp:start x="5174" y="0"/>
              <wp:lineTo x="0" y="4012"/>
              <wp:lineTo x="0" y="18056"/>
              <wp:lineTo x="5174" y="20731"/>
              <wp:lineTo x="15521" y="20731"/>
              <wp:lineTo x="20695" y="18056"/>
              <wp:lineTo x="20695" y="4012"/>
              <wp:lineTo x="15521" y="0"/>
              <wp:lineTo x="5174" y="0"/>
            </wp:wrapPolygon>
          </wp:wrapTight>
          <wp:docPr id="7" name="Kuva 7" descr="oph_rahoitt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h_rahoitta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241E17EF" wp14:editId="3188F75A">
          <wp:simplePos x="0" y="0"/>
          <wp:positionH relativeFrom="column">
            <wp:posOffset>3726180</wp:posOffset>
          </wp:positionH>
          <wp:positionV relativeFrom="paragraph">
            <wp:posOffset>-275590</wp:posOffset>
          </wp:positionV>
          <wp:extent cx="1703070" cy="43434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861521" wp14:editId="28E5803C">
          <wp:simplePos x="0" y="0"/>
          <wp:positionH relativeFrom="column">
            <wp:posOffset>2447925</wp:posOffset>
          </wp:positionH>
          <wp:positionV relativeFrom="paragraph">
            <wp:posOffset>-267970</wp:posOffset>
          </wp:positionV>
          <wp:extent cx="1161415" cy="482600"/>
          <wp:effectExtent l="0" t="0" r="0" b="0"/>
          <wp:wrapTight wrapText="bothSides">
            <wp:wrapPolygon edited="0">
              <wp:start x="0" y="0"/>
              <wp:lineTo x="0" y="20463"/>
              <wp:lineTo x="21258" y="20463"/>
              <wp:lineTo x="21258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07755158" wp14:editId="3ABE64C0">
          <wp:simplePos x="0" y="0"/>
          <wp:positionH relativeFrom="column">
            <wp:posOffset>1347470</wp:posOffset>
          </wp:positionH>
          <wp:positionV relativeFrom="paragraph">
            <wp:posOffset>-450215</wp:posOffset>
          </wp:positionV>
          <wp:extent cx="1080770" cy="918210"/>
          <wp:effectExtent l="0" t="0" r="0" b="0"/>
          <wp:wrapTight wrapText="bothSides">
            <wp:wrapPolygon edited="0">
              <wp:start x="14468" y="6274"/>
              <wp:lineTo x="4188" y="7170"/>
              <wp:lineTo x="1523" y="8515"/>
              <wp:lineTo x="1523" y="14340"/>
              <wp:lineTo x="10660" y="14340"/>
              <wp:lineTo x="17133" y="13444"/>
              <wp:lineTo x="20559" y="11203"/>
              <wp:lineTo x="20179" y="6274"/>
              <wp:lineTo x="14468" y="6274"/>
            </wp:wrapPolygon>
          </wp:wrapTight>
          <wp:docPr id="6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C377F8" w14:textId="465FDA0F" w:rsidR="00C6290D" w:rsidRDefault="00C6290D">
    <w:pPr>
      <w:pStyle w:val="Yltunniste"/>
    </w:pPr>
  </w:p>
  <w:p w14:paraId="663D5720" w14:textId="57BE0EF2" w:rsidR="007C2395" w:rsidRDefault="007C2395">
    <w:pPr>
      <w:pStyle w:val="Yltunniste"/>
      <w:rPr>
        <w:rFonts w:ascii="Arial" w:hAnsi="Arial" w:cs="Arial"/>
        <w:b/>
        <w:bCs/>
      </w:rPr>
    </w:pPr>
    <w:r>
      <w:rPr>
        <w:b/>
      </w:rPr>
      <w:t>Läpi-VETO</w:t>
    </w:r>
    <w:r w:rsidR="00DB2429">
      <w:rPr>
        <w:b/>
      </w:rPr>
      <w:t xml:space="preserve">, </w:t>
    </w:r>
    <w:r w:rsidR="00DB2429" w:rsidRPr="00205735">
      <w:rPr>
        <w:rFonts w:ascii="Arial" w:hAnsi="Arial" w:cs="Arial"/>
        <w:b/>
        <w:bCs/>
      </w:rPr>
      <w:t>laadunhallintaa läpi toimintojen ja tasojen</w:t>
    </w:r>
  </w:p>
  <w:p w14:paraId="31502CA3" w14:textId="6BCD3112" w:rsidR="00DB2429" w:rsidRDefault="00DB2429">
    <w:pPr>
      <w:pStyle w:val="Yltunniste"/>
      <w:rPr>
        <w:rFonts w:ascii="Arial" w:hAnsi="Arial" w:cs="Arial"/>
        <w:b/>
        <w:bCs/>
      </w:rPr>
    </w:pPr>
  </w:p>
  <w:p w14:paraId="39E060CC" w14:textId="77777777" w:rsidR="00DB2429" w:rsidRPr="007C2395" w:rsidRDefault="00DB2429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25B"/>
    <w:multiLevelType w:val="hybridMultilevel"/>
    <w:tmpl w:val="1304E05A"/>
    <w:lvl w:ilvl="0" w:tplc="7B305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4A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4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C6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6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67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20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C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C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819"/>
    <w:multiLevelType w:val="hybridMultilevel"/>
    <w:tmpl w:val="BC605F84"/>
    <w:lvl w:ilvl="0" w:tplc="CE5E9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4B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69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4F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4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23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A8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0B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EF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485">
    <w:abstractNumId w:val="1"/>
  </w:num>
  <w:num w:numId="2" w16cid:durableId="159346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D8"/>
    <w:rsid w:val="000A64BF"/>
    <w:rsid w:val="000B050F"/>
    <w:rsid w:val="000D1937"/>
    <w:rsid w:val="00157A8F"/>
    <w:rsid w:val="00187B6A"/>
    <w:rsid w:val="001E1D13"/>
    <w:rsid w:val="00212100"/>
    <w:rsid w:val="00246C58"/>
    <w:rsid w:val="00253BAC"/>
    <w:rsid w:val="00294286"/>
    <w:rsid w:val="002944BA"/>
    <w:rsid w:val="002C1115"/>
    <w:rsid w:val="00304EA6"/>
    <w:rsid w:val="003820E6"/>
    <w:rsid w:val="003865C8"/>
    <w:rsid w:val="003E1F64"/>
    <w:rsid w:val="00411DD8"/>
    <w:rsid w:val="004244D8"/>
    <w:rsid w:val="004B29F1"/>
    <w:rsid w:val="004B4F72"/>
    <w:rsid w:val="00515A16"/>
    <w:rsid w:val="00522C84"/>
    <w:rsid w:val="00526126"/>
    <w:rsid w:val="00564E1B"/>
    <w:rsid w:val="00585818"/>
    <w:rsid w:val="0059222E"/>
    <w:rsid w:val="00612FC0"/>
    <w:rsid w:val="00640ECA"/>
    <w:rsid w:val="00647FFA"/>
    <w:rsid w:val="00654C65"/>
    <w:rsid w:val="00671379"/>
    <w:rsid w:val="0076227E"/>
    <w:rsid w:val="007C2395"/>
    <w:rsid w:val="00877FF7"/>
    <w:rsid w:val="008A5DA1"/>
    <w:rsid w:val="008F369E"/>
    <w:rsid w:val="00946E0B"/>
    <w:rsid w:val="00963E51"/>
    <w:rsid w:val="009B21DE"/>
    <w:rsid w:val="00B70654"/>
    <w:rsid w:val="00B83329"/>
    <w:rsid w:val="00BA75FD"/>
    <w:rsid w:val="00BC64F2"/>
    <w:rsid w:val="00BF38B7"/>
    <w:rsid w:val="00C55EBD"/>
    <w:rsid w:val="00C6290D"/>
    <w:rsid w:val="00CA48FE"/>
    <w:rsid w:val="00D12C75"/>
    <w:rsid w:val="00D476B9"/>
    <w:rsid w:val="00D634B0"/>
    <w:rsid w:val="00D8509D"/>
    <w:rsid w:val="00DB2429"/>
    <w:rsid w:val="00EB777A"/>
    <w:rsid w:val="094AF73C"/>
    <w:rsid w:val="09BED3F8"/>
    <w:rsid w:val="0AABBC91"/>
    <w:rsid w:val="0DBCB8C5"/>
    <w:rsid w:val="138A3FB0"/>
    <w:rsid w:val="4055A906"/>
    <w:rsid w:val="44BC57AA"/>
    <w:rsid w:val="58AB0CE2"/>
    <w:rsid w:val="58BC5D25"/>
    <w:rsid w:val="5A45B702"/>
    <w:rsid w:val="5A4EFEBA"/>
    <w:rsid w:val="60C230BA"/>
    <w:rsid w:val="686D8770"/>
    <w:rsid w:val="718B743A"/>
    <w:rsid w:val="753FA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70D7"/>
  <w15:chartTrackingRefBased/>
  <w15:docId w15:val="{01E0EF28-8FD8-4659-8931-8131E265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BA75F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A75F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A75F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75F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75F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75F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62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290D"/>
  </w:style>
  <w:style w:type="paragraph" w:styleId="Alatunniste">
    <w:name w:val="footer"/>
    <w:basedOn w:val="Normaali"/>
    <w:link w:val="AlatunnisteChar"/>
    <w:uiPriority w:val="99"/>
    <w:unhideWhenUsed/>
    <w:rsid w:val="00C62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290D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2F4644CDC94D4D9720B9C964B158CA" ma:contentTypeVersion="22" ma:contentTypeDescription="Luo uusi asiakirja." ma:contentTypeScope="" ma:versionID="9e5a761ff7d8ec78b5140f5a56d81e6f">
  <xsd:schema xmlns:xsd="http://www.w3.org/2001/XMLSchema" xmlns:xs="http://www.w3.org/2001/XMLSchema" xmlns:p="http://schemas.microsoft.com/office/2006/metadata/properties" xmlns:ns3="f263b6db-b478-47b3-b1f0-bf54d9ce1ef8" xmlns:ns4="0edffcfd-1d36-4ef3-906c-097ab06962d0" targetNamespace="http://schemas.microsoft.com/office/2006/metadata/properties" ma:root="true" ma:fieldsID="ed84ed942040393bf88814af0dc206a8" ns3:_="" ns4:_="">
    <xsd:import namespace="f263b6db-b478-47b3-b1f0-bf54d9ce1ef8"/>
    <xsd:import namespace="0edffcfd-1d36-4ef3-906c-097ab0696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3b6db-b478-47b3-b1f0-bf54d9ce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ffcfd-1d36-4ef3-906c-097ab06962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edffcfd-1d36-4ef3-906c-097ab06962d0" xsi:nil="true"/>
    <Students xmlns="0edffcfd-1d36-4ef3-906c-097ab06962d0">
      <UserInfo>
        <DisplayName/>
        <AccountId xsi:nil="true"/>
        <AccountType/>
      </UserInfo>
    </Students>
    <AppVersion xmlns="0edffcfd-1d36-4ef3-906c-097ab06962d0" xsi:nil="true"/>
    <Invited_Teachers xmlns="0edffcfd-1d36-4ef3-906c-097ab06962d0" xsi:nil="true"/>
    <NotebookType xmlns="0edffcfd-1d36-4ef3-906c-097ab06962d0" xsi:nil="true"/>
    <FolderType xmlns="0edffcfd-1d36-4ef3-906c-097ab06962d0" xsi:nil="true"/>
    <DefaultSectionNames xmlns="0edffcfd-1d36-4ef3-906c-097ab06962d0" xsi:nil="true"/>
    <Owner xmlns="0edffcfd-1d36-4ef3-906c-097ab06962d0">
      <UserInfo>
        <DisplayName/>
        <AccountId xsi:nil="true"/>
        <AccountType/>
      </UserInfo>
    </Owner>
    <Invited_Students xmlns="0edffcfd-1d36-4ef3-906c-097ab06962d0" xsi:nil="true"/>
    <Teachers xmlns="0edffcfd-1d36-4ef3-906c-097ab06962d0">
      <UserInfo>
        <DisplayName/>
        <AccountId xsi:nil="true"/>
        <AccountType/>
      </UserInfo>
    </Teachers>
    <Student_Groups xmlns="0edffcfd-1d36-4ef3-906c-097ab06962d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48CA0F6-4D61-438A-A062-6010C1A6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3b6db-b478-47b3-b1f0-bf54d9ce1ef8"/>
    <ds:schemaRef ds:uri="0edffcfd-1d36-4ef3-906c-097ab0696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5B32E-DE41-4968-92E7-A110D7D8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6F01F-69A2-4C62-8CD8-2884BD3F6223}">
  <ds:schemaRefs>
    <ds:schemaRef ds:uri="http://schemas.microsoft.com/office/2006/metadata/properties"/>
    <ds:schemaRef ds:uri="http://schemas.microsoft.com/office/infopath/2007/PartnerControls"/>
    <ds:schemaRef ds:uri="0edffcfd-1d36-4ef3-906c-097ab06962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Raisa</dc:creator>
  <cp:keywords/>
  <dc:description/>
  <cp:lastModifiedBy>Immonen Tuula</cp:lastModifiedBy>
  <cp:revision>2</cp:revision>
  <dcterms:created xsi:type="dcterms:W3CDTF">2022-05-20T08:08:00Z</dcterms:created>
  <dcterms:modified xsi:type="dcterms:W3CDTF">2022-05-20T08:08:00Z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0x010100312F4644CDC94D4D9720B9C964B158CA</vt:lpwstr>
  </property>
</Properties>
</file>